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37" w:rsidRPr="00F875B5" w:rsidRDefault="003C5F37" w:rsidP="003C5F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75B5">
        <w:rPr>
          <w:b/>
          <w:sz w:val="28"/>
          <w:szCs w:val="28"/>
        </w:rPr>
        <w:t>АНКЕТА</w:t>
      </w:r>
    </w:p>
    <w:p w:rsidR="003C5F37" w:rsidRPr="00F875B5" w:rsidRDefault="003C5F37" w:rsidP="003C5F37">
      <w:pPr>
        <w:jc w:val="center"/>
        <w:rPr>
          <w:b/>
          <w:sz w:val="28"/>
          <w:szCs w:val="28"/>
        </w:rPr>
      </w:pPr>
      <w:r w:rsidRPr="00F875B5">
        <w:rPr>
          <w:b/>
          <w:sz w:val="28"/>
          <w:szCs w:val="28"/>
        </w:rPr>
        <w:t>для определения Инвестиционного профиля Клиента</w:t>
      </w:r>
    </w:p>
    <w:p w:rsidR="003C5F37" w:rsidRPr="00F875B5" w:rsidRDefault="003C5F37" w:rsidP="003C5F3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039"/>
        <w:gridCol w:w="704"/>
        <w:gridCol w:w="3068"/>
        <w:gridCol w:w="1872"/>
      </w:tblGrid>
      <w:tr w:rsidR="003C5F37" w:rsidRPr="00F875B5" w:rsidTr="005B1932">
        <w:trPr>
          <w:trHeight w:val="512"/>
          <w:jc w:val="center"/>
        </w:trPr>
        <w:tc>
          <w:tcPr>
            <w:tcW w:w="3788" w:type="dxa"/>
            <w:gridSpan w:val="2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Дата составления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419"/>
          <w:jc w:val="center"/>
        </w:trPr>
        <w:tc>
          <w:tcPr>
            <w:tcW w:w="3788" w:type="dxa"/>
            <w:gridSpan w:val="2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Тип клиента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юридическое лицо □ физическое лицо</w:t>
            </w:r>
          </w:p>
        </w:tc>
      </w:tr>
      <w:tr w:rsidR="003C5F37" w:rsidRPr="00F875B5" w:rsidTr="005B1932">
        <w:trPr>
          <w:trHeight w:val="411"/>
          <w:jc w:val="center"/>
        </w:trPr>
        <w:tc>
          <w:tcPr>
            <w:tcW w:w="3788" w:type="dxa"/>
            <w:gridSpan w:val="2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Ф.И.О. / 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полное наименование клиента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418"/>
          <w:jc w:val="center"/>
        </w:trPr>
        <w:tc>
          <w:tcPr>
            <w:tcW w:w="37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ИНН клиента</w:t>
            </w:r>
          </w:p>
        </w:tc>
        <w:tc>
          <w:tcPr>
            <w:tcW w:w="55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1118"/>
          <w:jc w:val="center"/>
        </w:trPr>
        <w:tc>
          <w:tcPr>
            <w:tcW w:w="3788" w:type="dxa"/>
            <w:gridSpan w:val="2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Данные документа, удостоверяющего личность физического лица/ 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ОГРН юридического лица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709"/>
          <w:jc w:val="center"/>
        </w:trPr>
        <w:tc>
          <w:tcPr>
            <w:tcW w:w="37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Тип инвестора</w:t>
            </w:r>
          </w:p>
        </w:tc>
        <w:tc>
          <w:tcPr>
            <w:tcW w:w="55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квалифицированный инвестор 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неквалифицированный инвестор</w:t>
            </w:r>
          </w:p>
        </w:tc>
      </w:tr>
      <w:tr w:rsidR="003C5F37" w:rsidRPr="00F875B5" w:rsidTr="005B1932">
        <w:trPr>
          <w:trHeight w:val="709"/>
          <w:jc w:val="center"/>
        </w:trPr>
        <w:tc>
          <w:tcPr>
            <w:tcW w:w="3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691"/>
          <w:jc w:val="center"/>
        </w:trPr>
        <w:tc>
          <w:tcPr>
            <w:tcW w:w="770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b/>
                <w:sz w:val="28"/>
                <w:szCs w:val="28"/>
              </w:rPr>
            </w:pPr>
            <w:r w:rsidRPr="00F875B5">
              <w:rPr>
                <w:b/>
                <w:sz w:val="28"/>
                <w:szCs w:val="28"/>
              </w:rPr>
              <w:t>Заполняется только физическими лицами, не являющимися квалифицированными инвесторами: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Коэффициент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Возраст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до 20 лет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от 20 до 50 лет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старше 50 лет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trHeight w:val="549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Соотношение примерных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среднемесячных доходов и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среднемесячных расходов за последние 12 месяцев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среднемесячные доходы меньше среднемесячных расходов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среднемесячные доходы превышают среднемесячные расходы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Соотношение средств,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передаваемых в доверительное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управление, и сбережений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в Д.У. передаются почти все средства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в Д.У. передается большая часть сбережений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в Д.У. передается меньшая часть сбережений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Опыт инвестирования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Банковские вклады, наличная валюта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Страхование жизни, пенсионные фонды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Паевые фонды, доверительное управление, пассивное </w:t>
            </w:r>
            <w:r w:rsidRPr="00F875B5">
              <w:rPr>
                <w:sz w:val="28"/>
                <w:szCs w:val="28"/>
              </w:rPr>
              <w:lastRenderedPageBreak/>
              <w:t>инвестирование через брокерские счета, металлические счета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lastRenderedPageBreak/>
              <w:t>4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Самостоятельная активная торговля ценными бумагами, FOREX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6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Срок инвестирования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до 1 года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1-2 года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2-5 лет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свыше 5 лет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6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Ваши инвестиционные цели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Основная цель – сохранить капитал, который уже есть. Меня устраивают ставки по вкладам. Не хочу рисковать.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Стремлюсь получить более высокую доходность, чем по обычным вкладам, поэтому готов принять небольшие риски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Основная цель – получить существенный доход. Спокойно отношусь к рискам.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Главное – получить максимальный доход. Готов мириться со значительными рисками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6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Изменятся ли Ваши 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доходы в ближайшие годы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Предполагаю, что будут расти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6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Скорее всего, останутся на текущем уровне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Могут сильно меняться и снизиться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Планирую выход на пенсию с потерей постоянного источника дохода в виде работы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Ваши действия в случае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снижения стоимости портфеля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Для меня это недопустимо. Интересует стабильный доход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Выведу средства из рискованных продуктов и размещу все на вкладах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Буду ждать, когда стоимость портфеля снова увеличится, а также буду докупать инвестиционные продукты небольшими частями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Использую этот момент для активных покупок инвестиционных продуктов с целью получения более высокого потенциального дохода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6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Доход от Ваших инвестиций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предназначен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Покрытия текущих расходов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Реализации проектов (совершения крупных покупок) на среднесрочной перспективе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Формирования капитала в долгосрочной перспективе (пенсия, наследство)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Максимизация богатства 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(данный инвестиционный портфель не критичен для реализации как краткосрочных, так и долгосрочных целей)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6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Есть ли у Вас кредиты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Да, и сумма задолженности по кредитам превышает мой годовой доход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Да, и сумма задолженности по кредитам не превышает моего годового дохода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Нет 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trHeight w:val="423"/>
          <w:jc w:val="center"/>
        </w:trPr>
        <w:tc>
          <w:tcPr>
            <w:tcW w:w="7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Итоговый коэффициент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423"/>
          <w:jc w:val="center"/>
        </w:trPr>
        <w:tc>
          <w:tcPr>
            <w:tcW w:w="7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972"/>
          <w:jc w:val="center"/>
        </w:trPr>
        <w:tc>
          <w:tcPr>
            <w:tcW w:w="770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b/>
                <w:sz w:val="28"/>
                <w:szCs w:val="28"/>
              </w:rPr>
            </w:pPr>
            <w:r w:rsidRPr="00F875B5">
              <w:rPr>
                <w:b/>
                <w:sz w:val="28"/>
                <w:szCs w:val="28"/>
              </w:rPr>
              <w:t>Заполняется только юридическими лицами, не являющимися квалифицированными инвесторами: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Коэффициент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gridSpan w:val="3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Срок инвестирования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до 1 года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gridSpan w:val="3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1-2 года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gridSpan w:val="3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2-5 лет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gridSpan w:val="3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свыше 5 лет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6</w:t>
            </w:r>
          </w:p>
        </w:tc>
      </w:tr>
    </w:tbl>
    <w:p w:rsidR="003C5F37" w:rsidRPr="00F875B5" w:rsidRDefault="003C5F37" w:rsidP="003C5F37">
      <w:pPr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178"/>
        <w:gridCol w:w="1636"/>
      </w:tblGrid>
      <w:tr w:rsidR="003C5F37" w:rsidRPr="00F875B5" w:rsidTr="005B1932">
        <w:trPr>
          <w:trHeight w:val="712"/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Планируемая периодичность возврата активов из доверительного управления              в течение календарного года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не планируется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trHeight w:val="712"/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b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1-2 раза в течение календарного года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1</w:t>
            </w:r>
          </w:p>
        </w:tc>
      </w:tr>
      <w:tr w:rsidR="003C5F37" w:rsidRPr="00F875B5" w:rsidTr="005B1932">
        <w:trPr>
          <w:trHeight w:val="712"/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b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несколько раз в течение календарного года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</w:tbl>
    <w:p w:rsidR="003C5F37" w:rsidRPr="00F875B5" w:rsidRDefault="003C5F37" w:rsidP="003C5F37">
      <w:pPr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178"/>
        <w:gridCol w:w="1636"/>
      </w:tblGrid>
      <w:tr w:rsidR="003C5F37" w:rsidRPr="00F875B5" w:rsidTr="005B1932">
        <w:trPr>
          <w:trHeight w:val="712"/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b/>
                <w:sz w:val="28"/>
                <w:szCs w:val="28"/>
              </w:rPr>
            </w:pP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Соотношение собственных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оборотных средств к запасам и затратам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больше 1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3</w:t>
            </w:r>
          </w:p>
        </w:tc>
      </w:tr>
      <w:tr w:rsidR="003C5F37" w:rsidRPr="00F875B5" w:rsidTr="005B1932">
        <w:trPr>
          <w:trHeight w:val="562"/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меньше 1 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Квалификация специалистов подразделения, отвечающего за инвестиционную деятельность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отсутствует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высшее экономическое/ финансовое образование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1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высшее экономическое/ финансовое образование и опыт работы на финансовом рынке более 1 года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высшее экономическое/ финансовое образование и опыт работы на финансовом рынке более 1 года в должности, напрямую связанной с инвестированием активов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3</w:t>
            </w:r>
          </w:p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Количество и объем операций с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различными финансовыми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инструментами за последний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отчетный год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операции не осуществлялись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0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менее 10 операций совокупной стоимостью менее 10 миллионов рублей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более 10 операций совокупной стоимостью более 10 миллионов рублей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Инвестиционные цели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сохранение капитала и поддержание высокой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ликвидности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1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получение дохода выше, чем депозит в банке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2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получение существенного дохода. Спокойное отношение к рискам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3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 xml:space="preserve">□ получение максимального дохода. Готовность мириться со значительными рисками 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jc w:val="center"/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4</w:t>
            </w:r>
          </w:p>
        </w:tc>
      </w:tr>
      <w:tr w:rsidR="003C5F37" w:rsidRPr="00F875B5" w:rsidTr="005B1932">
        <w:trPr>
          <w:trHeight w:val="421"/>
          <w:jc w:val="center"/>
        </w:trPr>
        <w:tc>
          <w:tcPr>
            <w:tcW w:w="7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lastRenderedPageBreak/>
              <w:t>Итоговый коэффициент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421"/>
          <w:jc w:val="center"/>
        </w:trPr>
        <w:tc>
          <w:tcPr>
            <w:tcW w:w="7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697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b/>
                <w:sz w:val="28"/>
                <w:szCs w:val="28"/>
              </w:rPr>
            </w:pPr>
            <w:r w:rsidRPr="00F875B5">
              <w:rPr>
                <w:b/>
                <w:sz w:val="28"/>
                <w:szCs w:val="28"/>
              </w:rPr>
              <w:t>Заполняется только клиентами, являющимися квалифицированными инвесторами:</w:t>
            </w:r>
          </w:p>
        </w:tc>
      </w:tr>
      <w:tr w:rsidR="003C5F37" w:rsidRPr="00F875B5" w:rsidTr="005B1932">
        <w:trPr>
          <w:trHeight w:val="1132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Инвестиционный горизонт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1 год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2 года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3 года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Иное ____________</w:t>
            </w:r>
          </w:p>
        </w:tc>
      </w:tr>
      <w:tr w:rsidR="003C5F37" w:rsidRPr="00F875B5" w:rsidTr="005B1932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Ожидаемая доходность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Ниже средней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Умеренная</w:t>
            </w:r>
          </w:p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□ Высокая</w:t>
            </w:r>
          </w:p>
        </w:tc>
      </w:tr>
      <w:tr w:rsidR="003C5F37" w:rsidRPr="00F875B5" w:rsidTr="005B1932">
        <w:trPr>
          <w:trHeight w:val="417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Подпись клиента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  <w:tr w:rsidR="003C5F37" w:rsidRPr="00F875B5" w:rsidTr="005B1932">
        <w:trPr>
          <w:trHeight w:val="10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  <w:r w:rsidRPr="00F875B5">
              <w:rPr>
                <w:sz w:val="28"/>
                <w:szCs w:val="28"/>
              </w:rPr>
              <w:t>ФИО клиента / ФИО лица, действующего от имени клиента – юридического лица с указанием основания полномочий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3C5F37" w:rsidRPr="00F875B5" w:rsidRDefault="003C5F37" w:rsidP="005B1932">
            <w:pPr>
              <w:rPr>
                <w:sz w:val="28"/>
                <w:szCs w:val="28"/>
              </w:rPr>
            </w:pPr>
          </w:p>
        </w:tc>
      </w:tr>
    </w:tbl>
    <w:p w:rsidR="003C5F37" w:rsidRPr="00F875B5" w:rsidRDefault="003C5F37" w:rsidP="003C5F37">
      <w:pPr>
        <w:autoSpaceDE w:val="0"/>
        <w:autoSpaceDN w:val="0"/>
        <w:adjustRightInd w:val="0"/>
        <w:spacing w:before="120" w:after="120"/>
        <w:ind w:left="426" w:right="284" w:firstLine="282"/>
        <w:jc w:val="both"/>
        <w:rPr>
          <w:sz w:val="28"/>
          <w:szCs w:val="28"/>
        </w:rPr>
      </w:pPr>
      <w:r w:rsidRPr="00F875B5">
        <w:rPr>
          <w:rStyle w:val="CharStyle9"/>
          <w:sz w:val="28"/>
          <w:szCs w:val="28"/>
        </w:rPr>
        <w:t>Риск негативных последствий предоставления недостоверной информации, которую раскрыл Клиент при формировании его Инвестиционного профиля, в том числе, связанных с этим возможных убытков, лежит на самом Клиенте.</w:t>
      </w:r>
    </w:p>
    <w:p w:rsidR="003C5F37" w:rsidRPr="00F875B5" w:rsidRDefault="003C5F37" w:rsidP="003C5F37">
      <w:pPr>
        <w:ind w:left="426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ФИО </w:t>
      </w:r>
      <w:r w:rsidRPr="00F875B5">
        <w:rPr>
          <w:rStyle w:val="CharStyle0"/>
          <w:b w:val="0"/>
          <w:sz w:val="28"/>
          <w:szCs w:val="28"/>
        </w:rPr>
        <w:t>Клиента</w:t>
      </w:r>
      <w:r w:rsidRPr="00F875B5">
        <w:rPr>
          <w:color w:val="000000"/>
          <w:sz w:val="28"/>
          <w:szCs w:val="28"/>
        </w:rPr>
        <w:t xml:space="preserve"> (для Юр. лица указывается наименование организации </w:t>
      </w:r>
      <w:r w:rsidRPr="00F875B5">
        <w:rPr>
          <w:color w:val="000000"/>
          <w:sz w:val="28"/>
          <w:szCs w:val="28"/>
        </w:rPr>
        <w:tab/>
      </w:r>
      <w:r w:rsidRPr="00F875B5">
        <w:rPr>
          <w:color w:val="000000"/>
          <w:sz w:val="28"/>
          <w:szCs w:val="28"/>
        </w:rPr>
        <w:tab/>
      </w:r>
      <w:r w:rsidRPr="00F875B5">
        <w:rPr>
          <w:color w:val="000000"/>
          <w:sz w:val="28"/>
          <w:szCs w:val="28"/>
        </w:rPr>
        <w:tab/>
        <w:t xml:space="preserve">           и ФИО лица, действующего от его имени): </w:t>
      </w:r>
    </w:p>
    <w:p w:rsidR="003C5F37" w:rsidRPr="00F875B5" w:rsidRDefault="003C5F37" w:rsidP="003C5F37">
      <w:pPr>
        <w:ind w:left="426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>_________________________________________________________</w:t>
      </w:r>
    </w:p>
    <w:p w:rsidR="003C5F37" w:rsidRPr="00F875B5" w:rsidRDefault="003C5F37" w:rsidP="003C5F37">
      <w:pPr>
        <w:ind w:left="426"/>
        <w:rPr>
          <w:color w:val="000000"/>
          <w:sz w:val="28"/>
          <w:szCs w:val="28"/>
        </w:rPr>
      </w:pPr>
    </w:p>
    <w:p w:rsidR="003C5F37" w:rsidRPr="00F875B5" w:rsidRDefault="003C5F37" w:rsidP="003C5F37">
      <w:pPr>
        <w:ind w:left="426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>Подпись Клиента</w:t>
      </w:r>
    </w:p>
    <w:p w:rsidR="003C5F37" w:rsidRPr="00F875B5" w:rsidRDefault="003C5F37" w:rsidP="003C5F37">
      <w:pPr>
        <w:ind w:left="426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>_________________________________________________________</w:t>
      </w:r>
    </w:p>
    <w:p w:rsidR="00C07B17" w:rsidRDefault="00C07B17"/>
    <w:sectPr w:rsidR="00C07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B1" w:rsidRDefault="00E941B1" w:rsidP="004E2E72">
      <w:r>
        <w:separator/>
      </w:r>
    </w:p>
  </w:endnote>
  <w:endnote w:type="continuationSeparator" w:id="0">
    <w:p w:rsidR="00E941B1" w:rsidRDefault="00E941B1" w:rsidP="004E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72" w:rsidRDefault="004E2E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72" w:rsidRDefault="004E2E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72" w:rsidRDefault="004E2E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B1" w:rsidRDefault="00E941B1" w:rsidP="004E2E72">
      <w:r>
        <w:separator/>
      </w:r>
    </w:p>
  </w:footnote>
  <w:footnote w:type="continuationSeparator" w:id="0">
    <w:p w:rsidR="00E941B1" w:rsidRDefault="00E941B1" w:rsidP="004E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72" w:rsidRDefault="004E2E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72" w:rsidRDefault="004E2E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72" w:rsidRDefault="004E2E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37"/>
    <w:rsid w:val="003C5F37"/>
    <w:rsid w:val="004E2E72"/>
    <w:rsid w:val="00C07B17"/>
    <w:rsid w:val="00E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9">
    <w:name w:val="CharStyle9"/>
    <w:rsid w:val="003C5F3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0">
    <w:name w:val="CharStyle0"/>
    <w:rsid w:val="003C5F3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4E2E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2E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E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2023-06-08T08:37:00Z</dcterms:created>
  <dcterms:modified xsi:type="dcterms:W3CDTF">2023-06-08T08:37:00Z</dcterms:modified>
</cp:coreProperties>
</file>